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8D" w:rsidRPr="005E649D" w:rsidRDefault="00487F8D" w:rsidP="007C0E8B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87F8D" w:rsidRPr="005E649D" w:rsidRDefault="00487F8D" w:rsidP="007C0E8B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87F8D" w:rsidRPr="005E649D" w:rsidRDefault="00487F8D" w:rsidP="007C0E8B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E649D">
        <w:rPr>
          <w:rFonts w:ascii="Arial" w:hAnsi="Arial" w:cs="Arial"/>
          <w:b/>
          <w:sz w:val="24"/>
          <w:szCs w:val="24"/>
          <w:u w:val="single"/>
        </w:rPr>
        <w:t xml:space="preserve">4 TEMPOS </w:t>
      </w:r>
    </w:p>
    <w:p w:rsidR="00487F8D" w:rsidRDefault="00487F8D" w:rsidP="007C0E8B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87F8D" w:rsidRPr="005E649D" w:rsidRDefault="00487F8D" w:rsidP="007C0E8B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E649D">
        <w:rPr>
          <w:rFonts w:ascii="Arial" w:hAnsi="Arial" w:cs="Arial"/>
          <w:b/>
          <w:sz w:val="24"/>
          <w:szCs w:val="24"/>
        </w:rPr>
        <w:t>Walter Polido</w:t>
      </w:r>
    </w:p>
    <w:p w:rsidR="00487F8D" w:rsidRPr="005E649D" w:rsidRDefault="00487F8D" w:rsidP="007C0E8B">
      <w:pPr>
        <w:shd w:val="clear" w:color="auto" w:fill="FFFFFF"/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5E649D">
        <w:rPr>
          <w:rFonts w:ascii="Arial" w:hAnsi="Arial" w:cs="Arial"/>
          <w:i/>
          <w:sz w:val="24"/>
          <w:szCs w:val="24"/>
        </w:rPr>
        <w:t>Advogado, mestre em Direitos Difusos e Coletivos, professor universitário e consultor da Polido e Carvalho Consultoria em Seguros e Resseguros</w:t>
      </w:r>
    </w:p>
    <w:p w:rsidR="00487F8D" w:rsidRDefault="00487F8D" w:rsidP="007C0E8B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87F8D" w:rsidRPr="005E649D" w:rsidRDefault="00487F8D" w:rsidP="007C0E8B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E649D">
        <w:rPr>
          <w:rFonts w:ascii="Arial" w:hAnsi="Arial" w:cs="Arial"/>
          <w:b/>
          <w:sz w:val="24"/>
          <w:szCs w:val="24"/>
        </w:rPr>
        <w:t>(*)</w:t>
      </w:r>
      <w:r>
        <w:rPr>
          <w:rFonts w:ascii="Arial" w:hAnsi="Arial" w:cs="Arial"/>
          <w:sz w:val="24"/>
          <w:szCs w:val="24"/>
        </w:rPr>
        <w:t xml:space="preserve"> </w:t>
      </w:r>
      <w:r w:rsidRPr="005E649D">
        <w:rPr>
          <w:rFonts w:ascii="Arial" w:hAnsi="Arial" w:cs="Arial"/>
          <w:b/>
          <w:sz w:val="24"/>
          <w:szCs w:val="24"/>
        </w:rPr>
        <w:t>matéria publicada na revista Cadernos de Seguro n.º 181. Rio de Janeiro: Funenseg, julh</w:t>
      </w:r>
      <w:r>
        <w:rPr>
          <w:rFonts w:ascii="Arial" w:hAnsi="Arial" w:cs="Arial"/>
          <w:b/>
          <w:sz w:val="24"/>
          <w:szCs w:val="24"/>
        </w:rPr>
        <w:t>o</w:t>
      </w:r>
      <w:r w:rsidRPr="005E649D">
        <w:rPr>
          <w:rFonts w:ascii="Arial" w:hAnsi="Arial" w:cs="Arial"/>
          <w:b/>
          <w:sz w:val="24"/>
          <w:szCs w:val="24"/>
        </w:rPr>
        <w:t>-setembro de 2014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87F8D" w:rsidRPr="005E649D" w:rsidRDefault="00487F8D" w:rsidP="007C0E8B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87F8D" w:rsidRPr="005E649D" w:rsidRDefault="00487F8D" w:rsidP="005E649D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5E649D">
        <w:rPr>
          <w:rFonts w:ascii="Arial" w:hAnsi="Arial" w:cs="Arial"/>
          <w:sz w:val="24"/>
          <w:szCs w:val="24"/>
          <w:lang w:eastAsia="pt-BR"/>
        </w:rPr>
        <w:t xml:space="preserve">O monopólio de resseguro prolongado, pelo qual o Brasil passou, deixou marcas até o momento não suplantadas completamente. O antigo sistema induziu o mercado segurador a agir segundo a vontade e a disposição do ressegurador estatal único, o que coibiu a criatividade no setor e teve fortes reflexos também no seguro direto, o qual se manteve estagnado, se comparado a países desenvolvidos. Os produtos de seguros permaneceram por décadas padronizados e estanques, sem evolução segundo os anseios da própria sociedade consumidora, e tampouco em razão da modificação do Direito, que foi expressiva, até mesmo por conta do Código de Defesa do Consumidor de 1990 e do Código Civil mais recente, de 2002. Apenas agora alguns novos produtos começam a surgir e, mesmo assim, ainda de maneira incipiente. As seguradoras mais inovadoras sofrem, inclusive, resistência junto ao órgão regulador, cuja entidade ainda se encontra estruturada em bases de mercado fechado. O Decreto-Lei 73/66, já anacrônico em parte, atribui funções à Susep, assim como a de determinar condições padronizadas de coberturas de seguros (art. 36, “c”), que não mais se coadunam com o novo momento, com o mercado aberto do século XXI. É necessário, portanto, repensar e modificar isso </w:t>
      </w:r>
      <w:r w:rsidRPr="005E649D">
        <w:rPr>
          <w:rFonts w:ascii="Arial" w:hAnsi="Arial" w:cs="Arial"/>
          <w:i/>
          <w:sz w:val="24"/>
          <w:szCs w:val="24"/>
          <w:lang w:eastAsia="pt-BR"/>
        </w:rPr>
        <w:t>urgentemente</w:t>
      </w:r>
      <w:r w:rsidRPr="005E649D">
        <w:rPr>
          <w:rFonts w:ascii="Arial" w:hAnsi="Arial" w:cs="Arial"/>
          <w:sz w:val="24"/>
          <w:szCs w:val="24"/>
          <w:lang w:eastAsia="pt-BR"/>
        </w:rPr>
        <w:t>. A abertura do resseguro é um processo e ele precisa ser seguido e complementado, de todas as formas.</w:t>
      </w:r>
    </w:p>
    <w:p w:rsidR="00487F8D" w:rsidRPr="005E649D" w:rsidRDefault="00487F8D" w:rsidP="007C0E8B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487F8D" w:rsidRPr="005E649D" w:rsidRDefault="00487F8D" w:rsidP="005E649D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5E649D">
        <w:rPr>
          <w:rFonts w:ascii="Arial" w:hAnsi="Arial" w:cs="Arial"/>
          <w:sz w:val="24"/>
          <w:szCs w:val="24"/>
          <w:lang w:eastAsia="pt-BR"/>
        </w:rPr>
        <w:t xml:space="preserve">Em termos comportamentais, não há dúvida de que, nos cinco anos que se seguiram desde a abertura em 2008, muitos procedimentos tiveram de ser modificados. O resseguro, notadamente para as seguradoras que operam com grandes riscos, passou a ter importância estratégica, o que antes não era sentido no regime igualitário do monopólio. Praticamente todas as seguradoras eram </w:t>
      </w:r>
      <w:r w:rsidRPr="005E649D">
        <w:rPr>
          <w:rFonts w:ascii="Arial" w:hAnsi="Arial" w:cs="Arial"/>
          <w:i/>
          <w:sz w:val="24"/>
          <w:szCs w:val="24"/>
          <w:lang w:eastAsia="pt-BR"/>
        </w:rPr>
        <w:t>multilines</w:t>
      </w:r>
      <w:r w:rsidRPr="005E649D">
        <w:rPr>
          <w:rFonts w:ascii="Arial" w:hAnsi="Arial" w:cs="Arial"/>
          <w:sz w:val="24"/>
          <w:szCs w:val="24"/>
          <w:lang w:eastAsia="pt-BR"/>
        </w:rPr>
        <w:t xml:space="preserve">, o que atestava a falta de importância pontual do resseguro para elas. Tanto é verdade que atualmente as seguradoras têm buscado os respectivos focos de atuação. Algumas delas, mesmo de grande porte e tradicionais no país, escolheram operar apenas em seguros massificados, de fácil comercialização e representados por valores em risco de faixa reduzida. Com isso, elas não dependem necessariamente do resseguro e também o capital de investimento se mantém em patamares mais baixos. Ao invés de se lançarem definitivamente no “novo mercado” e se especializando em grandes riscos, com o correspondente respaldo das operações através de programas de resseguros consistentes, preferiram recuar. </w:t>
      </w:r>
    </w:p>
    <w:p w:rsidR="00487F8D" w:rsidRPr="005E649D" w:rsidRDefault="00487F8D" w:rsidP="007C0E8B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487F8D" w:rsidRPr="005E649D" w:rsidRDefault="00487F8D" w:rsidP="005E649D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5E649D">
        <w:rPr>
          <w:rFonts w:ascii="Arial" w:hAnsi="Arial" w:cs="Arial"/>
          <w:sz w:val="24"/>
          <w:szCs w:val="24"/>
          <w:lang w:eastAsia="pt-BR"/>
        </w:rPr>
        <w:t xml:space="preserve">Em determinados casos, o mercado segurador brasileiro perderá bastante diante dessa postura empresarial, uma vez que grandes e tradicionais </w:t>
      </w:r>
      <w:r w:rsidRPr="005E649D">
        <w:rPr>
          <w:rFonts w:ascii="Arial" w:hAnsi="Arial" w:cs="Arial"/>
          <w:i/>
          <w:sz w:val="24"/>
          <w:szCs w:val="24"/>
          <w:lang w:eastAsia="pt-BR"/>
        </w:rPr>
        <w:t>players</w:t>
      </w:r>
      <w:r w:rsidRPr="005E649D">
        <w:rPr>
          <w:rFonts w:ascii="Arial" w:hAnsi="Arial" w:cs="Arial"/>
          <w:sz w:val="24"/>
          <w:szCs w:val="24"/>
          <w:lang w:eastAsia="pt-BR"/>
        </w:rPr>
        <w:t xml:space="preserve"> deixarão de comercializar os seguros para os riscos de porte. Em contrapartida, as seguradoras estrangeiras, antes meras representações no país, podem de fato galgar novo espaço no </w:t>
      </w:r>
      <w:r w:rsidRPr="005E649D">
        <w:rPr>
          <w:rFonts w:ascii="Arial" w:hAnsi="Arial" w:cs="Arial"/>
          <w:i/>
          <w:sz w:val="24"/>
          <w:szCs w:val="24"/>
          <w:lang w:eastAsia="pt-BR"/>
        </w:rPr>
        <w:t>ranking</w:t>
      </w:r>
      <w:r w:rsidRPr="005E649D">
        <w:rPr>
          <w:rFonts w:ascii="Arial" w:hAnsi="Arial" w:cs="Arial"/>
          <w:sz w:val="24"/>
          <w:szCs w:val="24"/>
          <w:lang w:eastAsia="pt-BR"/>
        </w:rPr>
        <w:t xml:space="preserve"> nacional, até porque são profissionais nas suas respectivas origens e se respaldam no resseguro, assim como já praticam em outros mercados mais amadurecidos do que o brasileiro. Elas têm também a exata noção de suas funções e responsabilidades dentro do sistema de seguro direto e aberto, inclusive no que se refere às </w:t>
      </w:r>
      <w:r w:rsidRPr="005E649D">
        <w:rPr>
          <w:rFonts w:ascii="Arial" w:hAnsi="Arial" w:cs="Arial"/>
          <w:i/>
          <w:sz w:val="24"/>
          <w:szCs w:val="24"/>
          <w:lang w:eastAsia="pt-BR"/>
        </w:rPr>
        <w:t>retenções de riscos</w:t>
      </w:r>
      <w:r w:rsidRPr="005E649D">
        <w:rPr>
          <w:rFonts w:ascii="Arial" w:hAnsi="Arial" w:cs="Arial"/>
          <w:sz w:val="24"/>
          <w:szCs w:val="24"/>
          <w:lang w:eastAsia="pt-BR"/>
        </w:rPr>
        <w:t xml:space="preserve"> e em patamares condizentes à atividade. Não são, portanto, meras repassadoras de riscos aos resseguradores. É dever de uma seguradora reter parcela significativa de risco. Elas podem e devem trazer tecnologia de ponta ao mercado nacional, sendo esta a grande lacuna ainda percebida neste momento de transição. Agiram segundo as regras do mercado fechado e monopolizado por décadas e, agora, devem emergir, trazendo inovação de fato e </w:t>
      </w:r>
      <w:r w:rsidRPr="005E649D">
        <w:rPr>
          <w:rFonts w:ascii="Arial" w:hAnsi="Arial" w:cs="Arial"/>
          <w:i/>
          <w:sz w:val="24"/>
          <w:szCs w:val="24"/>
          <w:lang w:eastAsia="pt-BR"/>
        </w:rPr>
        <w:t>expertise</w:t>
      </w:r>
      <w:r w:rsidRPr="005E649D">
        <w:rPr>
          <w:rFonts w:ascii="Arial" w:hAnsi="Arial" w:cs="Arial"/>
          <w:sz w:val="24"/>
          <w:szCs w:val="24"/>
          <w:lang w:eastAsia="pt-BR"/>
        </w:rPr>
        <w:t xml:space="preserve"> internacional. Se o DL 73/66 precisa ser modificado, e certamente ele precisa, esse ponto deveria ser incluído entre as “novas funções” do órgão regulador no século XXI: </w:t>
      </w:r>
      <w:r w:rsidRPr="005E649D">
        <w:rPr>
          <w:rFonts w:ascii="Arial" w:hAnsi="Arial" w:cs="Arial"/>
          <w:i/>
          <w:sz w:val="24"/>
          <w:szCs w:val="24"/>
          <w:lang w:eastAsia="pt-BR"/>
        </w:rPr>
        <w:t>“Requerer e fiscalizar a necessária transferência de tecnologia ao mercado segurador nacional, exigida das seguradoras estrangeiras que atuam no Brasil, em face dos padrões máximos existentes nas respectivas matrizes dos países-sede delas”</w:t>
      </w:r>
      <w:r w:rsidRPr="005E649D">
        <w:rPr>
          <w:rFonts w:ascii="Arial" w:hAnsi="Arial" w:cs="Arial"/>
          <w:sz w:val="24"/>
          <w:szCs w:val="24"/>
          <w:lang w:eastAsia="pt-BR"/>
        </w:rPr>
        <w:t xml:space="preserve">.  A partir desse paradigma cogente e modificador da realidade brasileira, também os demais </w:t>
      </w:r>
      <w:r w:rsidRPr="005E649D">
        <w:rPr>
          <w:rFonts w:ascii="Arial" w:hAnsi="Arial" w:cs="Arial"/>
          <w:i/>
          <w:sz w:val="24"/>
          <w:szCs w:val="24"/>
          <w:lang w:eastAsia="pt-BR"/>
        </w:rPr>
        <w:t>players</w:t>
      </w:r>
      <w:r w:rsidRPr="005E649D">
        <w:rPr>
          <w:rFonts w:ascii="Arial" w:hAnsi="Arial" w:cs="Arial"/>
          <w:sz w:val="24"/>
          <w:szCs w:val="24"/>
          <w:lang w:eastAsia="pt-BR"/>
        </w:rPr>
        <w:t xml:space="preserve"> serão instados a operar segundo as mesmas práticas internacionais originais: </w:t>
      </w:r>
      <w:r w:rsidRPr="005E649D">
        <w:rPr>
          <w:rFonts w:ascii="Arial" w:hAnsi="Arial" w:cs="Arial"/>
          <w:i/>
          <w:sz w:val="24"/>
          <w:szCs w:val="24"/>
          <w:lang w:eastAsia="pt-BR"/>
        </w:rPr>
        <w:t>resseguradores e brokers</w:t>
      </w:r>
      <w:r w:rsidRPr="005E649D">
        <w:rPr>
          <w:rFonts w:ascii="Arial" w:hAnsi="Arial" w:cs="Arial"/>
          <w:sz w:val="24"/>
          <w:szCs w:val="24"/>
          <w:lang w:eastAsia="pt-BR"/>
        </w:rPr>
        <w:t>. Um verdadeiro “círculo virtuoso”, e o Estado pode e deve fomentá-lo desde já, em prol de todos os consumidores de seguros do país, substituindo as funções e as práticas já corroídas pelo tempo e que não têm mais valia nesse novo momento do Brasil e de seu mercado de seguros.   Não compete mais ao órgão regulador pretender desenvolver o mercado direto, criando produtos de seguros, por exemplo. Essa função e interesse são exclusiv</w:t>
      </w:r>
      <w:r>
        <w:rPr>
          <w:rFonts w:ascii="Arial" w:hAnsi="Arial" w:cs="Arial"/>
          <w:sz w:val="24"/>
          <w:szCs w:val="24"/>
          <w:lang w:eastAsia="pt-BR"/>
        </w:rPr>
        <w:t>o</w:t>
      </w:r>
      <w:r w:rsidRPr="005E649D">
        <w:rPr>
          <w:rFonts w:ascii="Arial" w:hAnsi="Arial" w:cs="Arial"/>
          <w:sz w:val="24"/>
          <w:szCs w:val="24"/>
          <w:lang w:eastAsia="pt-BR"/>
        </w:rPr>
        <w:t xml:space="preserve">s do próprio mercado segurador privado, o qual deve tomar o controle do processo de desenvolvimento requerido pela sociedade brasileira. Aquela visão </w:t>
      </w:r>
      <w:r w:rsidRPr="005E649D">
        <w:rPr>
          <w:rFonts w:ascii="Arial" w:hAnsi="Arial" w:cs="Arial"/>
          <w:i/>
          <w:sz w:val="24"/>
          <w:szCs w:val="24"/>
          <w:lang w:eastAsia="pt-BR"/>
        </w:rPr>
        <w:t>nacional-desenvolvimentista</w:t>
      </w:r>
      <w:r w:rsidRPr="005E649D">
        <w:rPr>
          <w:rFonts w:ascii="Arial" w:hAnsi="Arial" w:cs="Arial"/>
          <w:sz w:val="24"/>
          <w:szCs w:val="24"/>
          <w:lang w:eastAsia="pt-BR"/>
        </w:rPr>
        <w:t xml:space="preserve"> do Estado é algo do passado, e deve ser afastada do setor. O mercado europeu passou por processo de transformação e de modernização a partir dos anos 1960 e agora é a vez do mercado brasileiro.</w:t>
      </w:r>
    </w:p>
    <w:p w:rsidR="00487F8D" w:rsidRPr="005E649D" w:rsidRDefault="00487F8D" w:rsidP="007C0E8B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487F8D" w:rsidRPr="005E649D" w:rsidRDefault="00487F8D" w:rsidP="005E649D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5E649D">
        <w:rPr>
          <w:rFonts w:ascii="Arial" w:hAnsi="Arial" w:cs="Arial"/>
          <w:sz w:val="24"/>
          <w:szCs w:val="24"/>
          <w:lang w:eastAsia="pt-BR"/>
        </w:rPr>
        <w:t xml:space="preserve">No momento, os mercados de seguro e de resseguro nacionais passam por algumas dificuldades. A razão principal repousa na </w:t>
      </w:r>
      <w:r w:rsidRPr="005E649D">
        <w:rPr>
          <w:rFonts w:ascii="Arial" w:hAnsi="Arial" w:cs="Arial"/>
          <w:i/>
          <w:sz w:val="24"/>
          <w:szCs w:val="24"/>
          <w:lang w:eastAsia="pt-BR"/>
        </w:rPr>
        <w:t>falta de tecnologia de subscrição de riscos</w:t>
      </w:r>
      <w:r w:rsidRPr="005E649D">
        <w:rPr>
          <w:rFonts w:ascii="Arial" w:hAnsi="Arial" w:cs="Arial"/>
          <w:sz w:val="24"/>
          <w:szCs w:val="24"/>
          <w:lang w:eastAsia="pt-BR"/>
        </w:rPr>
        <w:t xml:space="preserve"> do mercado brasileiro. A atuação do setor está baseada apenas em “práticas comerciais”, sem fundamentos adequados na precificação dos riscos. Esse procedimento não é sustentável e deve mudar urgentemente. O foco, hoje concentrado exclusivamente na </w:t>
      </w:r>
      <w:r w:rsidRPr="005E649D">
        <w:rPr>
          <w:rFonts w:ascii="Arial" w:hAnsi="Arial" w:cs="Arial"/>
          <w:i/>
          <w:sz w:val="24"/>
          <w:szCs w:val="24"/>
          <w:lang w:eastAsia="pt-BR"/>
        </w:rPr>
        <w:t>comercialização</w:t>
      </w:r>
      <w:r w:rsidRPr="005E649D">
        <w:rPr>
          <w:rFonts w:ascii="Arial" w:hAnsi="Arial" w:cs="Arial"/>
          <w:sz w:val="24"/>
          <w:szCs w:val="24"/>
          <w:lang w:eastAsia="pt-BR"/>
        </w:rPr>
        <w:t xml:space="preserve"> e </w:t>
      </w:r>
      <w:r w:rsidRPr="005E649D">
        <w:rPr>
          <w:rFonts w:ascii="Arial" w:hAnsi="Arial" w:cs="Arial"/>
          <w:i/>
          <w:sz w:val="24"/>
          <w:szCs w:val="24"/>
          <w:lang w:eastAsia="pt-BR"/>
        </w:rPr>
        <w:t>não no produto</w:t>
      </w:r>
      <w:r w:rsidRPr="005E649D">
        <w:rPr>
          <w:rFonts w:ascii="Arial" w:hAnsi="Arial" w:cs="Arial"/>
          <w:sz w:val="24"/>
          <w:szCs w:val="24"/>
          <w:lang w:eastAsia="pt-BR"/>
        </w:rPr>
        <w:t xml:space="preserve">, deve ser redirecionado e rapidamente. O nível de </w:t>
      </w:r>
      <w:r w:rsidRPr="005E649D">
        <w:rPr>
          <w:rFonts w:ascii="Arial" w:hAnsi="Arial" w:cs="Arial"/>
          <w:i/>
          <w:sz w:val="24"/>
          <w:szCs w:val="24"/>
          <w:lang w:eastAsia="pt-BR"/>
        </w:rPr>
        <w:t>comissionamento</w:t>
      </w:r>
      <w:r w:rsidRPr="005E649D">
        <w:rPr>
          <w:rFonts w:ascii="Arial" w:hAnsi="Arial" w:cs="Arial"/>
          <w:sz w:val="24"/>
          <w:szCs w:val="24"/>
          <w:lang w:eastAsia="pt-BR"/>
        </w:rPr>
        <w:t xml:space="preserve"> (corretagem de seguros diretos) é extremamente elevado se comparado a outros serviços de intermediação no Brasil, exorbitando mesmo quando é medido com o mercado externo de seguros. É insustentável esse cenário. Os consumidores pagam preço alto de seguro e não recebem sequer o melhor produto. O processo de </w:t>
      </w:r>
      <w:r w:rsidRPr="005E649D">
        <w:rPr>
          <w:rFonts w:ascii="Arial" w:hAnsi="Arial" w:cs="Arial"/>
          <w:i/>
          <w:sz w:val="24"/>
          <w:szCs w:val="24"/>
          <w:lang w:eastAsia="pt-BR"/>
        </w:rPr>
        <w:t>regulação administrativa de sinistros</w:t>
      </w:r>
      <w:r w:rsidRPr="005E649D">
        <w:rPr>
          <w:rFonts w:ascii="Arial" w:hAnsi="Arial" w:cs="Arial"/>
          <w:sz w:val="24"/>
          <w:szCs w:val="24"/>
          <w:lang w:eastAsia="pt-BR"/>
        </w:rPr>
        <w:t xml:space="preserve">  para riscos de médio e grande porte é também propulsor não só de custos elevados no país, chegando mesmo à exorbitância, mas também de série de conflitos – inclusive judiciais,  além da pouca </w:t>
      </w:r>
      <w:r w:rsidRPr="005E649D">
        <w:rPr>
          <w:rFonts w:ascii="Arial" w:hAnsi="Arial" w:cs="Arial"/>
          <w:i/>
          <w:sz w:val="24"/>
          <w:szCs w:val="24"/>
          <w:lang w:eastAsia="pt-BR"/>
        </w:rPr>
        <w:t>expertise</w:t>
      </w:r>
      <w:r w:rsidRPr="005E649D">
        <w:rPr>
          <w:rFonts w:ascii="Arial" w:hAnsi="Arial" w:cs="Arial"/>
          <w:sz w:val="24"/>
          <w:szCs w:val="24"/>
          <w:lang w:eastAsia="pt-BR"/>
        </w:rPr>
        <w:t xml:space="preserve"> tecnológica dominante na atividade. Com o mercado de resseguro aberto, a gestão dos sinistros passou a ser novamente da </w:t>
      </w:r>
      <w:r w:rsidRPr="005E649D">
        <w:rPr>
          <w:rFonts w:ascii="Arial" w:hAnsi="Arial" w:cs="Arial"/>
          <w:i/>
          <w:sz w:val="24"/>
          <w:szCs w:val="24"/>
          <w:lang w:eastAsia="pt-BR"/>
        </w:rPr>
        <w:t>competência original</w:t>
      </w:r>
      <w:r w:rsidRPr="005E649D">
        <w:rPr>
          <w:rFonts w:ascii="Arial" w:hAnsi="Arial" w:cs="Arial"/>
          <w:sz w:val="24"/>
          <w:szCs w:val="24"/>
          <w:lang w:eastAsia="pt-BR"/>
        </w:rPr>
        <w:t xml:space="preserve"> das seguradoras, assim como acontece no mundo todo, e não mais do ressegurador, cujo controle o ressegurador mo</w:t>
      </w:r>
      <w:r>
        <w:rPr>
          <w:rFonts w:ascii="Arial" w:hAnsi="Arial" w:cs="Arial"/>
          <w:sz w:val="24"/>
          <w:szCs w:val="24"/>
          <w:lang w:eastAsia="pt-BR"/>
        </w:rPr>
        <w:t>no</w:t>
      </w:r>
      <w:r w:rsidRPr="005E649D">
        <w:rPr>
          <w:rFonts w:ascii="Arial" w:hAnsi="Arial" w:cs="Arial"/>
          <w:sz w:val="24"/>
          <w:szCs w:val="24"/>
          <w:lang w:eastAsia="pt-BR"/>
        </w:rPr>
        <w:t xml:space="preserve">polista detinha de forma absoluta e atípica na atividade. As seguradoras precisam ultrapassar rapidamente esta fase de transição, especializando-se adequadamente na atividade. O controle da regulação do sinistro é exclusivo da seguradora e não do ressegurador e tampouco do </w:t>
      </w:r>
      <w:r w:rsidRPr="005E649D">
        <w:rPr>
          <w:rFonts w:ascii="Arial" w:hAnsi="Arial" w:cs="Arial"/>
          <w:i/>
          <w:sz w:val="24"/>
          <w:szCs w:val="24"/>
          <w:lang w:eastAsia="pt-BR"/>
        </w:rPr>
        <w:t>loss adjuster</w:t>
      </w:r>
      <w:r w:rsidRPr="005E649D">
        <w:rPr>
          <w:rFonts w:ascii="Arial" w:hAnsi="Arial" w:cs="Arial"/>
          <w:sz w:val="24"/>
          <w:szCs w:val="24"/>
          <w:lang w:eastAsia="pt-BR"/>
        </w:rPr>
        <w:t xml:space="preserve">, ao qual caberia apenas apurar as causas e estabelecer as estimativas das perdas e danos, sem entrar no mérito da cobertura ou não do sinistro. </w:t>
      </w:r>
    </w:p>
    <w:p w:rsidR="00487F8D" w:rsidRPr="005E649D" w:rsidRDefault="00487F8D" w:rsidP="007C0E8B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487F8D" w:rsidRPr="005E649D" w:rsidRDefault="00487F8D" w:rsidP="005E649D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5E649D">
        <w:rPr>
          <w:rFonts w:ascii="Arial" w:hAnsi="Arial" w:cs="Arial"/>
          <w:sz w:val="24"/>
          <w:szCs w:val="24"/>
          <w:lang w:eastAsia="pt-BR"/>
        </w:rPr>
        <w:t xml:space="preserve">Em razão da falta de conhecimento e de técnica na subscrição dos seguros, bem como do fato de que os clausulados das apólices se apresentam com redação de baixa qualidade e pouca precisão jurídica, os sinistros se situam invariavelmente em zona de desconforto, requerendo a investigação de inúmeros e custosos peritos, consultores e advogados. As seguradoras pouco ou nada interferem diretamente nos respectivos processos, apesar da obrigação integral que têm perante seus segurados. Tal cenário, encontrado com os sinistros e aliado ao da baixa tecnicidade do </w:t>
      </w:r>
      <w:r w:rsidRPr="005E649D">
        <w:rPr>
          <w:rFonts w:ascii="Arial" w:hAnsi="Arial" w:cs="Arial"/>
          <w:i/>
          <w:sz w:val="24"/>
          <w:szCs w:val="24"/>
          <w:lang w:eastAsia="pt-BR"/>
        </w:rPr>
        <w:t>underwriting</w:t>
      </w:r>
      <w:r w:rsidRPr="005E649D">
        <w:rPr>
          <w:rFonts w:ascii="Arial" w:hAnsi="Arial" w:cs="Arial"/>
          <w:sz w:val="24"/>
          <w:szCs w:val="24"/>
          <w:lang w:eastAsia="pt-BR"/>
        </w:rPr>
        <w:t xml:space="preserve">, demonstra o estágio atual de subdesenvolvimento do mercado segurador brasileiro, requerendo modificações urgentes. As soluções existem e elas são perfeitamente possíveis de ser materializadas. Todas elas passam pela “especialização concentrada” e pelo “profissionalismo” extremo da atividade. O tempo do “amadorismo” já foi esgotado. </w:t>
      </w:r>
    </w:p>
    <w:p w:rsidR="00487F8D" w:rsidRPr="005E649D" w:rsidRDefault="00487F8D" w:rsidP="007C0E8B">
      <w:pPr>
        <w:shd w:val="clear" w:color="auto" w:fill="FFFFFF"/>
        <w:spacing w:after="0" w:line="360" w:lineRule="auto"/>
        <w:ind w:firstLine="6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487F8D" w:rsidRPr="005E649D" w:rsidRDefault="00487F8D" w:rsidP="005E649D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5E649D">
        <w:rPr>
          <w:rFonts w:ascii="Arial" w:hAnsi="Arial" w:cs="Arial"/>
          <w:sz w:val="24"/>
          <w:szCs w:val="24"/>
          <w:lang w:eastAsia="pt-BR"/>
        </w:rPr>
        <w:t>E não cabe esperar surtos de crescimento com base nos megaeventos como a Copa do Mundo ou as Olimpíadas que representam pouco em termos de riscos e novos negócios, e todos do mercado de seguros/resseguros já sabiam disso. Apenas os políticos fizeram discursos proselitistas em cima do tema. As obras de infraestrutura sequer saíram do papel. Só ingênuos acreditaram nos discursos feitos. A realidade é outra, certamente.</w:t>
      </w:r>
    </w:p>
    <w:p w:rsidR="00487F8D" w:rsidRPr="005E649D" w:rsidRDefault="00487F8D" w:rsidP="007C0E8B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487F8D" w:rsidRPr="005E649D" w:rsidRDefault="00487F8D" w:rsidP="005E649D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5E649D">
        <w:rPr>
          <w:rFonts w:ascii="Arial" w:hAnsi="Arial" w:cs="Arial"/>
          <w:b/>
          <w:sz w:val="24"/>
          <w:szCs w:val="24"/>
          <w:lang w:eastAsia="pt-BR"/>
        </w:rPr>
        <w:t>Assim, finalizando, os principais desafios do mercado de resseguro são os seguintes em minha opinião</w:t>
      </w:r>
      <w:r w:rsidRPr="005E649D">
        <w:rPr>
          <w:rFonts w:ascii="Arial" w:hAnsi="Arial" w:cs="Arial"/>
          <w:sz w:val="24"/>
          <w:szCs w:val="24"/>
          <w:lang w:eastAsia="pt-BR"/>
        </w:rPr>
        <w:t>:</w:t>
      </w:r>
    </w:p>
    <w:p w:rsidR="00487F8D" w:rsidRPr="005E649D" w:rsidRDefault="00487F8D" w:rsidP="007C0E8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649D">
        <w:rPr>
          <w:rFonts w:ascii="Arial" w:hAnsi="Arial" w:cs="Arial"/>
          <w:sz w:val="24"/>
          <w:szCs w:val="24"/>
        </w:rPr>
        <w:t xml:space="preserve">- Aguardar pela profissionalização necessária do mercado segurador nacional, ainda não alcançada desde a abertura do resseguro em 2008; </w:t>
      </w:r>
    </w:p>
    <w:p w:rsidR="00487F8D" w:rsidRPr="005E649D" w:rsidRDefault="00487F8D" w:rsidP="007C0E8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649D">
        <w:rPr>
          <w:rFonts w:ascii="Arial" w:hAnsi="Arial" w:cs="Arial"/>
          <w:sz w:val="24"/>
          <w:szCs w:val="24"/>
        </w:rPr>
        <w:t xml:space="preserve">- Superação da falta de especialização do mercado de seguros em </w:t>
      </w:r>
      <w:r w:rsidRPr="005E649D">
        <w:rPr>
          <w:rFonts w:ascii="Arial" w:hAnsi="Arial" w:cs="Arial"/>
          <w:i/>
          <w:sz w:val="24"/>
          <w:szCs w:val="24"/>
        </w:rPr>
        <w:t>underwriting</w:t>
      </w:r>
      <w:r w:rsidRPr="005E649D">
        <w:rPr>
          <w:rFonts w:ascii="Arial" w:hAnsi="Arial" w:cs="Arial"/>
          <w:sz w:val="24"/>
          <w:szCs w:val="24"/>
        </w:rPr>
        <w:t xml:space="preserve"> e regulação de sinistros;</w:t>
      </w:r>
    </w:p>
    <w:p w:rsidR="00487F8D" w:rsidRPr="005E649D" w:rsidRDefault="00487F8D" w:rsidP="007C0E8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649D">
        <w:rPr>
          <w:rFonts w:ascii="Arial" w:hAnsi="Arial" w:cs="Arial"/>
          <w:sz w:val="24"/>
          <w:szCs w:val="24"/>
        </w:rPr>
        <w:t xml:space="preserve">- Regularização da falta de técnica e de conformidade jurídica dos clausulados de coberturas de seguros, em todos os ramos, cujo fator propicia muitos conflitos quando ocorrem sinistros. O fato de o órgão regulador determinar </w:t>
      </w:r>
      <w:r w:rsidRPr="005E649D">
        <w:rPr>
          <w:rFonts w:ascii="Arial" w:hAnsi="Arial" w:cs="Arial"/>
          <w:i/>
          <w:sz w:val="24"/>
          <w:szCs w:val="24"/>
        </w:rPr>
        <w:t>modelos padronizados</w:t>
      </w:r>
      <w:r w:rsidRPr="005E649D">
        <w:rPr>
          <w:rFonts w:ascii="Arial" w:hAnsi="Arial" w:cs="Arial"/>
          <w:sz w:val="24"/>
          <w:szCs w:val="24"/>
        </w:rPr>
        <w:t xml:space="preserve"> não supera essa deficiência, até porque os textos oficiais são também precários frente à boa técnica e não compete mais ao Estado, no século XXI e no regime de mercado aberto e internacionalizado este tipo de oferta de serviço pelo órgão regulador. A ele compete, em primazia, buscar a </w:t>
      </w:r>
      <w:r w:rsidRPr="005E649D">
        <w:rPr>
          <w:rFonts w:ascii="Arial" w:hAnsi="Arial" w:cs="Arial"/>
          <w:i/>
          <w:sz w:val="24"/>
          <w:szCs w:val="24"/>
        </w:rPr>
        <w:t>higidez do sistema</w:t>
      </w:r>
      <w:r w:rsidRPr="005E649D">
        <w:rPr>
          <w:rFonts w:ascii="Arial" w:hAnsi="Arial" w:cs="Arial"/>
          <w:sz w:val="24"/>
          <w:szCs w:val="24"/>
        </w:rPr>
        <w:t xml:space="preserve"> – fiscalizando as provisões técnicas e as reservas de sinistros em prol de todos os consumidores de seguros do país. </w:t>
      </w:r>
      <w:r w:rsidRPr="005E649D">
        <w:rPr>
          <w:rFonts w:ascii="Arial" w:hAnsi="Arial" w:cs="Arial"/>
          <w:i/>
          <w:sz w:val="24"/>
          <w:szCs w:val="24"/>
        </w:rPr>
        <w:t>Produtos de seguros</w:t>
      </w:r>
      <w:r w:rsidRPr="005E649D">
        <w:rPr>
          <w:rFonts w:ascii="Arial" w:hAnsi="Arial" w:cs="Arial"/>
          <w:sz w:val="24"/>
          <w:szCs w:val="24"/>
        </w:rPr>
        <w:t xml:space="preserve"> devem ser elaborados com exclusividade pelas seguradoras, assim como acontece nos países desenvolvidos. O ordenamento jurídico já oferece os </w:t>
      </w:r>
      <w:r w:rsidRPr="005E649D">
        <w:rPr>
          <w:rFonts w:ascii="Arial" w:hAnsi="Arial" w:cs="Arial"/>
          <w:i/>
          <w:sz w:val="24"/>
          <w:szCs w:val="24"/>
        </w:rPr>
        <w:t>princípios</w:t>
      </w:r>
      <w:r w:rsidRPr="005E649D">
        <w:rPr>
          <w:rFonts w:ascii="Arial" w:hAnsi="Arial" w:cs="Arial"/>
          <w:sz w:val="24"/>
          <w:szCs w:val="24"/>
        </w:rPr>
        <w:t xml:space="preserve"> e os </w:t>
      </w:r>
      <w:r w:rsidRPr="005E649D">
        <w:rPr>
          <w:rFonts w:ascii="Arial" w:hAnsi="Arial" w:cs="Arial"/>
          <w:i/>
          <w:sz w:val="24"/>
          <w:szCs w:val="24"/>
        </w:rPr>
        <w:t>limites objetivos</w:t>
      </w:r>
      <w:r w:rsidRPr="005E649D">
        <w:rPr>
          <w:rFonts w:ascii="Arial" w:hAnsi="Arial" w:cs="Arial"/>
          <w:sz w:val="24"/>
          <w:szCs w:val="24"/>
        </w:rPr>
        <w:t xml:space="preserve"> para a atividade;</w:t>
      </w:r>
    </w:p>
    <w:p w:rsidR="00487F8D" w:rsidRPr="005E649D" w:rsidRDefault="00487F8D" w:rsidP="007C0E8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649D">
        <w:rPr>
          <w:rFonts w:ascii="Arial" w:hAnsi="Arial" w:cs="Arial"/>
          <w:sz w:val="24"/>
          <w:szCs w:val="24"/>
        </w:rPr>
        <w:t xml:space="preserve">- Neutralizar o despreparo de determinados </w:t>
      </w:r>
      <w:r w:rsidRPr="005E649D">
        <w:rPr>
          <w:rFonts w:ascii="Arial" w:hAnsi="Arial" w:cs="Arial"/>
          <w:i/>
          <w:sz w:val="24"/>
          <w:szCs w:val="24"/>
        </w:rPr>
        <w:t xml:space="preserve">brokers </w:t>
      </w:r>
      <w:r w:rsidRPr="005E649D">
        <w:rPr>
          <w:rFonts w:ascii="Arial" w:hAnsi="Arial" w:cs="Arial"/>
          <w:sz w:val="24"/>
          <w:szCs w:val="24"/>
        </w:rPr>
        <w:t xml:space="preserve">do mercado, os quais pretendem viabilizar “bons negócios” de resseguro através de “maus riscos”, para só então buscarem o respaldo das seguradoras na operação, cujo procedimento se situa na </w:t>
      </w:r>
      <w:r w:rsidRPr="005E649D">
        <w:rPr>
          <w:rFonts w:ascii="Arial" w:hAnsi="Arial" w:cs="Arial"/>
          <w:i/>
          <w:sz w:val="24"/>
          <w:szCs w:val="24"/>
        </w:rPr>
        <w:t>contramão</w:t>
      </w:r>
      <w:r w:rsidRPr="005E649D">
        <w:rPr>
          <w:rFonts w:ascii="Arial" w:hAnsi="Arial" w:cs="Arial"/>
          <w:sz w:val="24"/>
          <w:szCs w:val="24"/>
        </w:rPr>
        <w:t xml:space="preserve"> do resseguro, desvirtuando toda a sua técnica e essência. Este procedimento não pode mais existir, requerendo completa neutralização, uma vez que prejudica todo o cenário e o processo de amadurecimento da abertura do resseguro no país. Nada acrescenta de positivo no mercado direto de seguro essa postura </w:t>
      </w:r>
      <w:r w:rsidRPr="005E649D">
        <w:rPr>
          <w:rFonts w:ascii="Arial" w:hAnsi="Arial" w:cs="Arial"/>
          <w:i/>
          <w:sz w:val="24"/>
          <w:szCs w:val="24"/>
        </w:rPr>
        <w:t>antitécnica</w:t>
      </w:r>
      <w:r w:rsidRPr="005E649D">
        <w:rPr>
          <w:rFonts w:ascii="Arial" w:hAnsi="Arial" w:cs="Arial"/>
          <w:sz w:val="24"/>
          <w:szCs w:val="24"/>
        </w:rPr>
        <w:t xml:space="preserve"> e mesmo </w:t>
      </w:r>
      <w:r w:rsidRPr="005E649D">
        <w:rPr>
          <w:rFonts w:ascii="Arial" w:hAnsi="Arial" w:cs="Arial"/>
          <w:i/>
          <w:sz w:val="24"/>
          <w:szCs w:val="24"/>
        </w:rPr>
        <w:t>antiprofissional</w:t>
      </w:r>
      <w:r w:rsidRPr="005E649D">
        <w:rPr>
          <w:rFonts w:ascii="Arial" w:hAnsi="Arial" w:cs="Arial"/>
          <w:sz w:val="24"/>
          <w:szCs w:val="24"/>
        </w:rPr>
        <w:t xml:space="preserve">, devendo ser rechaçada de pronto. Não é esta a missão de fato de um </w:t>
      </w:r>
      <w:r w:rsidRPr="005E649D">
        <w:rPr>
          <w:rFonts w:ascii="Arial" w:hAnsi="Arial" w:cs="Arial"/>
          <w:i/>
          <w:sz w:val="24"/>
          <w:szCs w:val="24"/>
        </w:rPr>
        <w:t xml:space="preserve">broker profissional </w:t>
      </w:r>
      <w:r w:rsidRPr="005E649D">
        <w:rPr>
          <w:rFonts w:ascii="Arial" w:hAnsi="Arial" w:cs="Arial"/>
          <w:sz w:val="24"/>
          <w:szCs w:val="24"/>
        </w:rPr>
        <w:t>neste mercado em processo de abertura;</w:t>
      </w:r>
    </w:p>
    <w:p w:rsidR="00487F8D" w:rsidRPr="005E649D" w:rsidRDefault="00487F8D" w:rsidP="007C0E8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649D">
        <w:rPr>
          <w:rFonts w:ascii="Arial" w:hAnsi="Arial" w:cs="Arial"/>
          <w:sz w:val="24"/>
          <w:szCs w:val="24"/>
        </w:rPr>
        <w:t>- Revisão da intervenção estatal no setor. A atuação anacrônica do órgão regulador no mercado direto, notadamente quando padroniza clausulados de seguros cuja função não mais condiz com a contemporaneidade, contribui de forma maximizada para o mercado se manter em estágio de subdesenvolvimento, se comparado a outros países. O Decreto-Lei 73/66 precisa ser revisto ou mesmo revogado, buscando os novos paradigmas determinantes na atuação do órgão regulador no sistema;</w:t>
      </w:r>
    </w:p>
    <w:p w:rsidR="00487F8D" w:rsidRPr="005E649D" w:rsidRDefault="00487F8D" w:rsidP="007C0E8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649D">
        <w:rPr>
          <w:rFonts w:ascii="Arial" w:hAnsi="Arial" w:cs="Arial"/>
          <w:sz w:val="24"/>
          <w:szCs w:val="24"/>
        </w:rPr>
        <w:t xml:space="preserve">- A reserva de mercado em 40% para resseguradores locais, prevista em lei complementar e só revogável através da promulgação de outra LC, cuja regra não mais se justifica na atualidade, e também porque resseguro constitui atividade tipicamente de pulverização </w:t>
      </w:r>
      <w:r w:rsidRPr="005E649D">
        <w:rPr>
          <w:rFonts w:ascii="Arial" w:hAnsi="Arial" w:cs="Arial"/>
          <w:i/>
          <w:sz w:val="24"/>
          <w:szCs w:val="24"/>
        </w:rPr>
        <w:t>internacional</w:t>
      </w:r>
      <w:r w:rsidRPr="005E649D">
        <w:rPr>
          <w:rFonts w:ascii="Arial" w:hAnsi="Arial" w:cs="Arial"/>
          <w:sz w:val="24"/>
          <w:szCs w:val="24"/>
        </w:rPr>
        <w:t>, sem a necessidade de fato da construção de “mercado de resseguro doméstico”. Essa visão nacionalista é deturpada e não condiz com a realidade mundial;</w:t>
      </w:r>
    </w:p>
    <w:p w:rsidR="00487F8D" w:rsidRPr="005E649D" w:rsidRDefault="00487F8D" w:rsidP="007C0E8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649D">
        <w:rPr>
          <w:rFonts w:ascii="Arial" w:hAnsi="Arial" w:cs="Arial"/>
          <w:sz w:val="24"/>
          <w:szCs w:val="24"/>
        </w:rPr>
        <w:t>- Redimensionamento dos custos e do preço final dos seguros diretos no país. Os custos atuais são extremamente elevados se comprados a países líderes, notadamente os seguros de pessoas. Os encargos sobrepostos na operação direta de seguro (comissionamento de corretores de seguros em bases irreais; custos com a regulação dos sinistros, etc.) são responsáveis em grande parte por essa realidade e patamar de preços, o que coíbe a pulverização acentuada entre todos os possíveis consumidores de seguros do país. O seguro ainda</w:t>
      </w:r>
      <w:r>
        <w:rPr>
          <w:rFonts w:ascii="Arial" w:hAnsi="Arial" w:cs="Arial"/>
          <w:sz w:val="24"/>
          <w:szCs w:val="24"/>
        </w:rPr>
        <w:t xml:space="preserve"> não</w:t>
      </w:r>
      <w:bookmarkStart w:id="0" w:name="_GoBack"/>
      <w:bookmarkEnd w:id="0"/>
      <w:r w:rsidRPr="005E649D">
        <w:rPr>
          <w:rFonts w:ascii="Arial" w:hAnsi="Arial" w:cs="Arial"/>
          <w:sz w:val="24"/>
          <w:szCs w:val="24"/>
        </w:rPr>
        <w:t xml:space="preserve"> foi </w:t>
      </w:r>
      <w:r w:rsidRPr="005E649D">
        <w:rPr>
          <w:rFonts w:ascii="Arial" w:hAnsi="Arial" w:cs="Arial"/>
          <w:i/>
          <w:sz w:val="24"/>
          <w:szCs w:val="24"/>
        </w:rPr>
        <w:t>democratizado</w:t>
      </w:r>
      <w:r w:rsidRPr="005E649D">
        <w:rPr>
          <w:rFonts w:ascii="Arial" w:hAnsi="Arial" w:cs="Arial"/>
          <w:sz w:val="24"/>
          <w:szCs w:val="24"/>
        </w:rPr>
        <w:t xml:space="preserve"> no país e a razão principal reside justamente nos custos, os quais são despropositadamente elevados; e</w:t>
      </w:r>
    </w:p>
    <w:p w:rsidR="00487F8D" w:rsidRPr="005E649D" w:rsidRDefault="00487F8D" w:rsidP="007C0E8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649D">
        <w:rPr>
          <w:rFonts w:ascii="Arial" w:hAnsi="Arial" w:cs="Arial"/>
          <w:sz w:val="24"/>
          <w:szCs w:val="24"/>
        </w:rPr>
        <w:t xml:space="preserve">- A limitação da retrocessão intergrupo de 20%, a qual prejudica de forma primeira as empresas estrangeiras em relação às nacionais, cujo tratamento diferenciado contraria princípio de isonomia fundamental e previsto na Constituição Federal Brasileira. Esta limitação precisa ser revista e revogada em prol do progresso do mercado de seguro e de resseguro no país, inserindo o Brasil nos patamares de mercados desenvolvidos. </w:t>
      </w:r>
    </w:p>
    <w:p w:rsidR="00487F8D" w:rsidRPr="005E649D" w:rsidRDefault="00487F8D" w:rsidP="007C0E8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87F8D" w:rsidRPr="005E649D" w:rsidRDefault="00487F8D" w:rsidP="005E649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E649D">
        <w:rPr>
          <w:rFonts w:ascii="Arial" w:hAnsi="Arial" w:cs="Arial"/>
          <w:sz w:val="24"/>
          <w:szCs w:val="24"/>
        </w:rPr>
        <w:t xml:space="preserve">Cabe ao Mercado Segurador privado estabelecer a sua Agenda de procedimentos, observando todos esses pontos de conflitos e que o mantém no atraso, </w:t>
      </w:r>
      <w:r w:rsidRPr="005E649D">
        <w:rPr>
          <w:rFonts w:ascii="Arial" w:hAnsi="Arial" w:cs="Arial"/>
          <w:i/>
          <w:sz w:val="24"/>
          <w:szCs w:val="24"/>
        </w:rPr>
        <w:t>urgentemente</w:t>
      </w:r>
      <w:r w:rsidRPr="005E649D">
        <w:rPr>
          <w:rFonts w:ascii="Arial" w:hAnsi="Arial" w:cs="Arial"/>
          <w:sz w:val="24"/>
          <w:szCs w:val="24"/>
        </w:rPr>
        <w:t>.</w:t>
      </w:r>
    </w:p>
    <w:p w:rsidR="00487F8D" w:rsidRDefault="00487F8D">
      <w:pPr>
        <w:rPr>
          <w:rFonts w:ascii="Arial" w:hAnsi="Arial" w:cs="Arial"/>
          <w:sz w:val="24"/>
          <w:szCs w:val="24"/>
        </w:rPr>
      </w:pPr>
    </w:p>
    <w:p w:rsidR="00487F8D" w:rsidRDefault="00487F8D">
      <w:pPr>
        <w:rPr>
          <w:rFonts w:ascii="Arial" w:hAnsi="Arial" w:cs="Arial"/>
          <w:sz w:val="24"/>
          <w:szCs w:val="24"/>
        </w:rPr>
      </w:pPr>
    </w:p>
    <w:p w:rsidR="00487F8D" w:rsidRPr="005E649D" w:rsidRDefault="00487F8D" w:rsidP="00467853">
      <w:pPr>
        <w:rPr>
          <w:rFonts w:ascii="Arial" w:hAnsi="Arial" w:cs="Arial"/>
          <w:sz w:val="24"/>
          <w:szCs w:val="24"/>
        </w:rPr>
      </w:pPr>
      <w:hyperlink r:id="rId6" w:tgtFrame="_blank" w:history="1">
        <w:r w:rsidRPr="00467853">
          <w:rPr>
            <w:rStyle w:val="Hyperlink"/>
            <w:rFonts w:ascii="Arial" w:hAnsi="Arial" w:cs="Arial"/>
            <w:sz w:val="24"/>
            <w:szCs w:val="24"/>
            <w:lang w:eastAsia="pt-BR"/>
          </w:rPr>
          <w:t>Acesse também o conteúdo em Inglês</w:t>
        </w:r>
      </w:hyperlink>
    </w:p>
    <w:sectPr w:rsidR="00487F8D" w:rsidRPr="005E649D" w:rsidSect="00280F1F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F8D" w:rsidRDefault="00487F8D" w:rsidP="006B2D6D">
      <w:pPr>
        <w:spacing w:after="0" w:line="240" w:lineRule="auto"/>
      </w:pPr>
      <w:r>
        <w:separator/>
      </w:r>
    </w:p>
  </w:endnote>
  <w:endnote w:type="continuationSeparator" w:id="0">
    <w:p w:rsidR="00487F8D" w:rsidRDefault="00487F8D" w:rsidP="006B2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F8D" w:rsidRDefault="00487F8D">
    <w:pPr>
      <w:pStyle w:val="Footer"/>
      <w:jc w:val="center"/>
    </w:pPr>
    <w:fldSimple w:instr="PAGE   \* MERGEFORMAT">
      <w:r>
        <w:rPr>
          <w:noProof/>
        </w:rPr>
        <w:t>6</w:t>
      </w:r>
    </w:fldSimple>
  </w:p>
  <w:p w:rsidR="00487F8D" w:rsidRDefault="00487F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F8D" w:rsidRDefault="00487F8D" w:rsidP="006B2D6D">
      <w:pPr>
        <w:spacing w:after="0" w:line="240" w:lineRule="auto"/>
      </w:pPr>
      <w:r>
        <w:separator/>
      </w:r>
    </w:p>
  </w:footnote>
  <w:footnote w:type="continuationSeparator" w:id="0">
    <w:p w:rsidR="00487F8D" w:rsidRDefault="00487F8D" w:rsidP="006B2D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E8B"/>
    <w:rsid w:val="000D3BFF"/>
    <w:rsid w:val="00124EEE"/>
    <w:rsid w:val="001271C9"/>
    <w:rsid w:val="0013607D"/>
    <w:rsid w:val="00226746"/>
    <w:rsid w:val="002552A4"/>
    <w:rsid w:val="00280F1F"/>
    <w:rsid w:val="00467853"/>
    <w:rsid w:val="00481023"/>
    <w:rsid w:val="00487F8D"/>
    <w:rsid w:val="0058672E"/>
    <w:rsid w:val="005B0D0E"/>
    <w:rsid w:val="005E649D"/>
    <w:rsid w:val="00646B19"/>
    <w:rsid w:val="006B2D6D"/>
    <w:rsid w:val="006F339B"/>
    <w:rsid w:val="007800F1"/>
    <w:rsid w:val="007912FE"/>
    <w:rsid w:val="007A1C32"/>
    <w:rsid w:val="007C0E8B"/>
    <w:rsid w:val="00A95A55"/>
    <w:rsid w:val="00AF08B8"/>
    <w:rsid w:val="00AF2822"/>
    <w:rsid w:val="00B112AE"/>
    <w:rsid w:val="00B27DDE"/>
    <w:rsid w:val="00B3005A"/>
    <w:rsid w:val="00B4656A"/>
    <w:rsid w:val="00D074C5"/>
    <w:rsid w:val="00F11FD2"/>
    <w:rsid w:val="00F14153"/>
    <w:rsid w:val="00F70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F1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6B2D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B2D6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B2D6D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6B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2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E6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E649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E6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E649D"/>
    <w:rPr>
      <w:rFonts w:cs="Times New Roman"/>
    </w:rPr>
  </w:style>
  <w:style w:type="character" w:styleId="Hyperlink">
    <w:name w:val="Hyperlink"/>
    <w:basedOn w:val="DefaultParagraphFont"/>
    <w:uiPriority w:val="99"/>
    <w:rsid w:val="0046785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lidoconsultoria.com.br/textos/CAD_181_artigo_Walter_Polido_em_ingles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6</Pages>
  <Words>1964</Words>
  <Characters>10609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Souza</dc:creator>
  <cp:keywords/>
  <dc:description/>
  <cp:lastModifiedBy>Fernando</cp:lastModifiedBy>
  <cp:revision>6</cp:revision>
  <cp:lastPrinted>2014-07-02T18:12:00Z</cp:lastPrinted>
  <dcterms:created xsi:type="dcterms:W3CDTF">2014-09-23T14:05:00Z</dcterms:created>
  <dcterms:modified xsi:type="dcterms:W3CDTF">2014-09-25T22:39:00Z</dcterms:modified>
</cp:coreProperties>
</file>